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728" w:rsidRDefault="00D73D8A" w:rsidP="006D58E1">
      <w:pPr>
        <w:spacing w:line="480" w:lineRule="auto"/>
        <w:rPr>
          <w:rFonts w:ascii="Times New Roman" w:hAnsi="Times New Roman" w:cs="Times New Roman"/>
          <w:b/>
          <w:sz w:val="24"/>
          <w:szCs w:val="24"/>
        </w:rPr>
      </w:pPr>
      <w:r>
        <w:rPr>
          <w:rFonts w:ascii="Times New Roman" w:hAnsi="Times New Roman" w:cs="Times New Roman"/>
          <w:b/>
          <w:sz w:val="24"/>
          <w:szCs w:val="24"/>
        </w:rPr>
        <w:t>Student’s Name</w:t>
      </w:r>
    </w:p>
    <w:p w:rsidR="00D73D8A" w:rsidRDefault="00D73D8A" w:rsidP="006D58E1">
      <w:pPr>
        <w:spacing w:line="480" w:lineRule="auto"/>
        <w:rPr>
          <w:rFonts w:ascii="Times New Roman" w:hAnsi="Times New Roman" w:cs="Times New Roman"/>
          <w:b/>
          <w:sz w:val="24"/>
          <w:szCs w:val="24"/>
        </w:rPr>
      </w:pPr>
      <w:r>
        <w:rPr>
          <w:rFonts w:ascii="Times New Roman" w:hAnsi="Times New Roman" w:cs="Times New Roman"/>
          <w:b/>
          <w:sz w:val="24"/>
          <w:szCs w:val="24"/>
        </w:rPr>
        <w:t>Professor’s Name</w:t>
      </w:r>
    </w:p>
    <w:p w:rsidR="00D73D8A" w:rsidRDefault="00D73D8A" w:rsidP="006D58E1">
      <w:pPr>
        <w:spacing w:line="480" w:lineRule="auto"/>
        <w:rPr>
          <w:rFonts w:ascii="Times New Roman" w:hAnsi="Times New Roman" w:cs="Times New Roman"/>
          <w:b/>
          <w:sz w:val="24"/>
          <w:szCs w:val="24"/>
        </w:rPr>
      </w:pPr>
      <w:r>
        <w:rPr>
          <w:rFonts w:ascii="Times New Roman" w:hAnsi="Times New Roman" w:cs="Times New Roman"/>
          <w:b/>
          <w:sz w:val="24"/>
          <w:szCs w:val="24"/>
        </w:rPr>
        <w:t>Course</w:t>
      </w:r>
    </w:p>
    <w:p w:rsidR="00D73D8A" w:rsidRDefault="00D73D8A" w:rsidP="006D58E1">
      <w:pPr>
        <w:spacing w:line="480" w:lineRule="auto"/>
        <w:rPr>
          <w:rFonts w:ascii="Times New Roman" w:hAnsi="Times New Roman" w:cs="Times New Roman"/>
          <w:b/>
          <w:sz w:val="24"/>
          <w:szCs w:val="24"/>
        </w:rPr>
      </w:pPr>
      <w:r>
        <w:rPr>
          <w:rFonts w:ascii="Times New Roman" w:hAnsi="Times New Roman" w:cs="Times New Roman"/>
          <w:b/>
          <w:sz w:val="24"/>
          <w:szCs w:val="24"/>
        </w:rPr>
        <w:t>Date</w:t>
      </w:r>
    </w:p>
    <w:p w:rsidR="00084C64" w:rsidRPr="006D58E1" w:rsidRDefault="006D58E1" w:rsidP="00AD7E7E">
      <w:pPr>
        <w:spacing w:line="480" w:lineRule="auto"/>
        <w:jc w:val="center"/>
        <w:rPr>
          <w:rFonts w:ascii="Times New Roman" w:hAnsi="Times New Roman" w:cs="Times New Roman"/>
          <w:b/>
          <w:sz w:val="24"/>
          <w:szCs w:val="24"/>
        </w:rPr>
      </w:pPr>
      <w:r w:rsidRPr="006D58E1">
        <w:rPr>
          <w:rFonts w:ascii="Times New Roman" w:hAnsi="Times New Roman" w:cs="Times New Roman"/>
          <w:b/>
          <w:sz w:val="24"/>
          <w:szCs w:val="24"/>
        </w:rPr>
        <w:t>Interpretive Argument Essay about Duck by Naomi Shihab Nye</w:t>
      </w:r>
    </w:p>
    <w:p w:rsidR="00D37542" w:rsidRPr="00D37542" w:rsidRDefault="00084C64" w:rsidP="005D0912">
      <w:pPr>
        <w:spacing w:line="480" w:lineRule="auto"/>
        <w:ind w:firstLine="720"/>
        <w:rPr>
          <w:rFonts w:ascii="Times New Roman" w:hAnsi="Times New Roman" w:cs="Times New Roman"/>
          <w:sz w:val="24"/>
          <w:szCs w:val="24"/>
        </w:rPr>
      </w:pPr>
      <w:r w:rsidRPr="00084C64">
        <w:rPr>
          <w:rFonts w:ascii="Times New Roman" w:hAnsi="Times New Roman" w:cs="Times New Roman"/>
          <w:sz w:val="24"/>
          <w:szCs w:val="24"/>
        </w:rPr>
        <w:t xml:space="preserve">Words cannot portray the amount I required Naomi Shihab Nye's paintings in my </w:t>
      </w:r>
      <w:r w:rsidR="00CE1728">
        <w:rPr>
          <w:rFonts w:ascii="Times New Roman" w:hAnsi="Times New Roman" w:cs="Times New Roman"/>
          <w:sz w:val="24"/>
          <w:szCs w:val="24"/>
        </w:rPr>
        <w:t>e</w:t>
      </w:r>
      <w:r w:rsidR="00CE1728" w:rsidRPr="00084C64">
        <w:rPr>
          <w:rFonts w:ascii="Times New Roman" w:hAnsi="Times New Roman" w:cs="Times New Roman"/>
          <w:sz w:val="24"/>
          <w:szCs w:val="24"/>
        </w:rPr>
        <w:t>xistence</w:t>
      </w:r>
      <w:r w:rsidRPr="00084C64">
        <w:rPr>
          <w:rFonts w:ascii="Times New Roman" w:hAnsi="Times New Roman" w:cs="Times New Roman"/>
          <w:sz w:val="24"/>
          <w:szCs w:val="24"/>
        </w:rPr>
        <w:t>. Further, as she stated in her b</w:t>
      </w:r>
      <w:bookmarkStart w:id="0" w:name="_GoBack"/>
      <w:bookmarkEnd w:id="0"/>
      <w:r w:rsidRPr="00084C64">
        <w:rPr>
          <w:rFonts w:ascii="Times New Roman" w:hAnsi="Times New Roman" w:cs="Times New Roman"/>
          <w:sz w:val="24"/>
          <w:szCs w:val="24"/>
        </w:rPr>
        <w:t xml:space="preserve">rief story, takes place to be one in all my favored works of hers 'DUCK.' This ballad turned into copyrighted in 1998, so it in all likelihood alludes to the Gulf conflict. It can likewise allude to the struggle amongst Iran and Iraq. </w:t>
      </w:r>
      <w:r w:rsidR="00D37542" w:rsidRPr="00D37542">
        <w:rPr>
          <w:rFonts w:ascii="Times New Roman" w:hAnsi="Times New Roman" w:cs="Times New Roman"/>
          <w:sz w:val="24"/>
          <w:szCs w:val="24"/>
        </w:rPr>
        <w:t xml:space="preserve">Given </w:t>
      </w:r>
      <w:r w:rsidR="005D0912" w:rsidRPr="00D37542">
        <w:rPr>
          <w:rFonts w:ascii="Times New Roman" w:hAnsi="Times New Roman" w:cs="Times New Roman"/>
          <w:sz w:val="24"/>
          <w:szCs w:val="24"/>
        </w:rPr>
        <w:t>that,</w:t>
      </w:r>
      <w:r w:rsidR="00D37542" w:rsidRPr="00D37542">
        <w:rPr>
          <w:rFonts w:ascii="Times New Roman" w:hAnsi="Times New Roman" w:cs="Times New Roman"/>
          <w:sz w:val="24"/>
          <w:szCs w:val="24"/>
        </w:rPr>
        <w:t xml:space="preserve"> 9-11 volumes have been composed and hours were spent investigating the sector condition. The fate of the arena is visible to keep tight a flimsy string dictated with the aid of the success or unhappiness of the psychological militants and their functionality to annihilate international request and harmony. Some people are unwell of the whole thing. A few human beings ar</w:t>
      </w:r>
      <w:r w:rsidR="005D0912">
        <w:rPr>
          <w:rFonts w:ascii="Times New Roman" w:hAnsi="Times New Roman" w:cs="Times New Roman"/>
          <w:sz w:val="24"/>
          <w:szCs w:val="24"/>
        </w:rPr>
        <w:t xml:space="preserve">e steadily irate and activist. </w:t>
      </w:r>
    </w:p>
    <w:p w:rsidR="00EA29D9" w:rsidRDefault="00D37542" w:rsidP="005D0912">
      <w:pPr>
        <w:spacing w:line="480" w:lineRule="auto"/>
        <w:ind w:firstLine="720"/>
        <w:rPr>
          <w:rFonts w:ascii="Times New Roman" w:hAnsi="Times New Roman" w:cs="Times New Roman"/>
          <w:sz w:val="24"/>
          <w:szCs w:val="24"/>
        </w:rPr>
      </w:pPr>
      <w:r w:rsidRPr="00D37542">
        <w:rPr>
          <w:rFonts w:ascii="Times New Roman" w:hAnsi="Times New Roman" w:cs="Times New Roman"/>
          <w:sz w:val="24"/>
          <w:szCs w:val="24"/>
        </w:rPr>
        <w:t>A few people want to train themselves higher on the points of the day. As I started out teaching myself through perusing distinctive assets, the unmistakable great of verse turned into a selected surprise. My motivation in this paper is to talk about the conference of poetry in the Arabic way of life. To take a gander on the influences on the Palestinian American author Naomi Shihab Nye, and after that to check out her verse and a portion of the poetry she has gathered from youthf</w:t>
      </w:r>
      <w:r w:rsidR="005D0912">
        <w:rPr>
          <w:rFonts w:ascii="Times New Roman" w:hAnsi="Times New Roman" w:cs="Times New Roman"/>
          <w:sz w:val="24"/>
          <w:szCs w:val="24"/>
        </w:rPr>
        <w:t xml:space="preserve">ul writers of the center east. </w:t>
      </w:r>
      <w:r w:rsidRPr="00D37542">
        <w:rPr>
          <w:rFonts w:ascii="Times New Roman" w:hAnsi="Times New Roman" w:cs="Times New Roman"/>
          <w:sz w:val="24"/>
          <w:szCs w:val="24"/>
        </w:rPr>
        <w:t xml:space="preserve">The critical book I had the choice to find out through Nye turned into 19 forms of Gazelle, Poems of the Middle East. It turned into selected as a country full e-book Award Finalist in the field of children' writing in 2002. Identically as </w:t>
      </w:r>
      <w:r w:rsidRPr="00D37542">
        <w:rPr>
          <w:rFonts w:ascii="Times New Roman" w:hAnsi="Times New Roman" w:cs="Times New Roman"/>
          <w:sz w:val="24"/>
          <w:szCs w:val="24"/>
        </w:rPr>
        <w:lastRenderedPageBreak/>
        <w:t>different one-of-a-kind journalists, Nye composed new acquaintances with a portion of her books and that they had been</w:t>
      </w:r>
      <w:r w:rsidR="005D0912">
        <w:rPr>
          <w:rFonts w:ascii="Times New Roman" w:hAnsi="Times New Roman" w:cs="Times New Roman"/>
          <w:sz w:val="24"/>
          <w:szCs w:val="24"/>
        </w:rPr>
        <w:t xml:space="preserve"> </w:t>
      </w:r>
      <w:r w:rsidRPr="00D37542">
        <w:rPr>
          <w:rFonts w:ascii="Times New Roman" w:hAnsi="Times New Roman" w:cs="Times New Roman"/>
          <w:sz w:val="24"/>
          <w:szCs w:val="24"/>
        </w:rPr>
        <w:t>republished after 9-11. That is part of what she desires to express her modifications to that book of v</w:t>
      </w:r>
      <w:r w:rsidR="005D0912">
        <w:rPr>
          <w:rFonts w:ascii="Times New Roman" w:hAnsi="Times New Roman" w:cs="Times New Roman"/>
          <w:sz w:val="24"/>
          <w:szCs w:val="24"/>
        </w:rPr>
        <w:t xml:space="preserve">erse. </w:t>
      </w:r>
      <w:r w:rsidRPr="00D37542">
        <w:rPr>
          <w:rFonts w:ascii="Times New Roman" w:hAnsi="Times New Roman" w:cs="Times New Roman"/>
          <w:sz w:val="24"/>
          <w:szCs w:val="24"/>
        </w:rPr>
        <w:t xml:space="preserve">Naomi </w:t>
      </w:r>
      <w:proofErr w:type="spellStart"/>
      <w:r w:rsidRPr="00D37542">
        <w:rPr>
          <w:rFonts w:ascii="Times New Roman" w:hAnsi="Times New Roman" w:cs="Times New Roman"/>
          <w:sz w:val="24"/>
          <w:szCs w:val="24"/>
        </w:rPr>
        <w:t>Shahib</w:t>
      </w:r>
      <w:proofErr w:type="spellEnd"/>
      <w:r w:rsidRPr="00D37542">
        <w:rPr>
          <w:rFonts w:ascii="Times New Roman" w:hAnsi="Times New Roman" w:cs="Times New Roman"/>
          <w:sz w:val="24"/>
          <w:szCs w:val="24"/>
        </w:rPr>
        <w:t xml:space="preserve"> Nye is the little woman of a Palestinian who went to us in 1950 after his own family had lost their domestic and property in Jerusalem. He turned into, to cite her, a tenderly non-rehearsing Muslim. Her mom changed into an American who was searching for something relatively more upbeat than her very own Lutheran legacy. Nye becomes presented to numerous conviction frameworks by her parents with what gives off the effect of being an enterprise to make her tolerant, especially. She lived in St. Louis, Missouri until she was 14 years of age. Around then her parents selected that the inconveniences in Israel had calmed down enough to take Naomi and her sibling to satisfy their Palestinian loved ones and to live for some time of their dad's way of existence.</w:t>
      </w:r>
    </w:p>
    <w:p w:rsidR="00084C64" w:rsidRPr="00084C64" w:rsidRDefault="00084C64" w:rsidP="005D0912">
      <w:pPr>
        <w:spacing w:line="480" w:lineRule="auto"/>
        <w:ind w:firstLine="720"/>
        <w:rPr>
          <w:rFonts w:ascii="Times New Roman" w:hAnsi="Times New Roman" w:cs="Times New Roman"/>
          <w:sz w:val="24"/>
          <w:szCs w:val="24"/>
        </w:rPr>
      </w:pPr>
      <w:r w:rsidRPr="00084C64">
        <w:rPr>
          <w:rFonts w:ascii="Times New Roman" w:hAnsi="Times New Roman" w:cs="Times New Roman"/>
          <w:sz w:val="24"/>
          <w:szCs w:val="24"/>
        </w:rPr>
        <w:t xml:space="preserve">The opening lines recount an adoration for books. Very frequently, the influence of the Arabic countries is one in all wealthy oil sovereigns and Bedouins with camels at the same time. As overlooking </w:t>
      </w:r>
      <w:r w:rsidR="006D58E1" w:rsidRPr="00084C64">
        <w:rPr>
          <w:rFonts w:ascii="Times New Roman" w:hAnsi="Times New Roman" w:cs="Times New Roman"/>
          <w:sz w:val="24"/>
          <w:szCs w:val="24"/>
        </w:rPr>
        <w:t>that,</w:t>
      </w:r>
      <w:r w:rsidRPr="00084C64">
        <w:rPr>
          <w:rFonts w:ascii="Times New Roman" w:hAnsi="Times New Roman" w:cs="Times New Roman"/>
          <w:sz w:val="24"/>
          <w:szCs w:val="24"/>
        </w:rPr>
        <w:t xml:space="preserve"> the most usually utilized quantity framework on the earth is something they created. Petra had a water pipeline for its human occupants and a one-of-a-kind pipe framework for the creatures in 400 Before Christ. Science and medicinal drug </w:t>
      </w:r>
      <w:proofErr w:type="gramStart"/>
      <w:r w:rsidRPr="00084C64">
        <w:rPr>
          <w:rFonts w:ascii="Times New Roman" w:hAnsi="Times New Roman" w:cs="Times New Roman"/>
          <w:sz w:val="24"/>
          <w:szCs w:val="24"/>
        </w:rPr>
        <w:t>become advanced</w:t>
      </w:r>
      <w:proofErr w:type="gramEnd"/>
      <w:r w:rsidRPr="00084C64">
        <w:rPr>
          <w:rFonts w:ascii="Times New Roman" w:hAnsi="Times New Roman" w:cs="Times New Roman"/>
          <w:sz w:val="24"/>
          <w:szCs w:val="24"/>
        </w:rPr>
        <w:t xml:space="preserve"> to such an extent that Europeans went to the center </w:t>
      </w:r>
      <w:r w:rsidR="006D58E1" w:rsidRPr="00084C64">
        <w:rPr>
          <w:rFonts w:ascii="Times New Roman" w:hAnsi="Times New Roman" w:cs="Times New Roman"/>
          <w:sz w:val="24"/>
          <w:szCs w:val="24"/>
        </w:rPr>
        <w:t>east</w:t>
      </w:r>
      <w:r w:rsidRPr="00084C64">
        <w:rPr>
          <w:rFonts w:ascii="Times New Roman" w:hAnsi="Times New Roman" w:cs="Times New Roman"/>
          <w:sz w:val="24"/>
          <w:szCs w:val="24"/>
        </w:rPr>
        <w:t xml:space="preserve"> to consider those improvements into the middle ages. Spots like Alexandria, Egypt, and Baghdad, Iraq had fantastic librar</w:t>
      </w:r>
      <w:r w:rsidR="006D58E1">
        <w:rPr>
          <w:rFonts w:ascii="Times New Roman" w:hAnsi="Times New Roman" w:cs="Times New Roman"/>
          <w:sz w:val="24"/>
          <w:szCs w:val="24"/>
        </w:rPr>
        <w:t xml:space="preserve">ies hundreds of years previous. </w:t>
      </w:r>
      <w:r w:rsidRPr="00084C64">
        <w:rPr>
          <w:rFonts w:ascii="Times New Roman" w:hAnsi="Times New Roman" w:cs="Times New Roman"/>
          <w:sz w:val="24"/>
          <w:szCs w:val="24"/>
        </w:rPr>
        <w:t xml:space="preserve">At exceptional occasions, Arab energy has reached out to Moorish Spain and Persian Iran. Active exchange guides spread their way of lifestyles and got them new mind from spots like China. It is regular with the kingdom that the Arab individuals had been comprised of numerous little clans and businesses. All a robust national feel is an ongoing and nevertheless precarious development. However, as Albert Hourani calls interest to in </w:t>
      </w:r>
      <w:r w:rsidR="006D58E1" w:rsidRPr="00084C64">
        <w:rPr>
          <w:rFonts w:ascii="Times New Roman" w:hAnsi="Times New Roman" w:cs="Times New Roman"/>
          <w:sz w:val="24"/>
          <w:szCs w:val="24"/>
        </w:rPr>
        <w:t>a</w:t>
      </w:r>
      <w:r w:rsidRPr="00084C64">
        <w:rPr>
          <w:rFonts w:ascii="Times New Roman" w:hAnsi="Times New Roman" w:cs="Times New Roman"/>
          <w:sz w:val="24"/>
          <w:szCs w:val="24"/>
        </w:rPr>
        <w:t xml:space="preserve"> history of the Arab </w:t>
      </w:r>
      <w:r w:rsidRPr="00084C64">
        <w:rPr>
          <w:rFonts w:ascii="Times New Roman" w:hAnsi="Times New Roman" w:cs="Times New Roman"/>
          <w:sz w:val="24"/>
          <w:szCs w:val="24"/>
        </w:rPr>
        <w:lastRenderedPageBreak/>
        <w:t xml:space="preserve">Peoples, the Arabic language has been the binding collectively factor and in that potential, originates earlier than the Islamic religion. Through the 6th century, a person from the Moorish area ought to make a journey to old Persia and convey successfully in Arabic. </w:t>
      </w:r>
    </w:p>
    <w:p w:rsidR="00084C64" w:rsidRPr="00084C64" w:rsidRDefault="00084C64" w:rsidP="00387527">
      <w:pPr>
        <w:spacing w:line="480" w:lineRule="auto"/>
        <w:ind w:firstLine="720"/>
        <w:rPr>
          <w:rFonts w:ascii="Times New Roman" w:hAnsi="Times New Roman" w:cs="Times New Roman"/>
          <w:sz w:val="24"/>
          <w:szCs w:val="24"/>
        </w:rPr>
      </w:pPr>
      <w:r w:rsidRPr="00084C64">
        <w:rPr>
          <w:rFonts w:ascii="Times New Roman" w:hAnsi="Times New Roman" w:cs="Times New Roman"/>
          <w:sz w:val="24"/>
          <w:szCs w:val="24"/>
        </w:rPr>
        <w:t xml:space="preserve">Arabic verse probably began as a rhymed language for mantras and enchantment spells in new migrant networks and became a piece of a long ancestral conference. It formed into an increasing number of formal but stunning language that had a syntax and a vocabulary. It changed into used by the artists, via selection courts, and inside the business sectors of wilderness spring towns. Graceful suggests evolved; "the maximum very esteemed became the tribute or </w:t>
      </w:r>
      <w:r w:rsidR="00B202FD" w:rsidRPr="00084C64">
        <w:rPr>
          <w:rFonts w:ascii="Times New Roman" w:hAnsi="Times New Roman" w:cs="Times New Roman"/>
          <w:sz w:val="24"/>
          <w:szCs w:val="24"/>
        </w:rPr>
        <w:t>Qaida</w:t>
      </w:r>
      <w:r w:rsidRPr="00084C64">
        <w:rPr>
          <w:rFonts w:ascii="Times New Roman" w:hAnsi="Times New Roman" w:cs="Times New Roman"/>
          <w:sz w:val="24"/>
          <w:szCs w:val="24"/>
        </w:rPr>
        <w:t xml:space="preserve">, a lyric of up to one hundred lines, written in certainly one of several acknowledged meters and with a solitary rhyme going via it. </w:t>
      </w:r>
      <w:r w:rsidR="001861D0" w:rsidRPr="00084C64">
        <w:rPr>
          <w:rFonts w:ascii="Times New Roman" w:hAnsi="Times New Roman" w:cs="Times New Roman"/>
          <w:sz w:val="24"/>
          <w:szCs w:val="24"/>
        </w:rPr>
        <w:t>Every</w:t>
      </w:r>
      <w:r w:rsidRPr="00084C64">
        <w:rPr>
          <w:rFonts w:ascii="Times New Roman" w:hAnsi="Times New Roman" w:cs="Times New Roman"/>
          <w:sz w:val="24"/>
          <w:szCs w:val="24"/>
        </w:rPr>
        <w:t xml:space="preserve"> line made out of two </w:t>
      </w:r>
      <w:r w:rsidR="00B202FD" w:rsidRPr="00084C64">
        <w:rPr>
          <w:rFonts w:ascii="Times New Roman" w:hAnsi="Times New Roman" w:cs="Times New Roman"/>
          <w:sz w:val="24"/>
          <w:szCs w:val="24"/>
        </w:rPr>
        <w:t>hemistiches</w:t>
      </w:r>
      <w:r w:rsidRPr="00084C64">
        <w:rPr>
          <w:rFonts w:ascii="Times New Roman" w:hAnsi="Times New Roman" w:cs="Times New Roman"/>
          <w:sz w:val="24"/>
          <w:szCs w:val="24"/>
        </w:rPr>
        <w:t xml:space="preserve"> </w:t>
      </w:r>
      <w:r w:rsidR="001861D0" w:rsidRPr="00084C64">
        <w:rPr>
          <w:rFonts w:ascii="Times New Roman" w:hAnsi="Times New Roman" w:cs="Times New Roman"/>
          <w:sz w:val="24"/>
          <w:szCs w:val="24"/>
        </w:rPr>
        <w:t>and traces</w:t>
      </w:r>
      <w:r w:rsidRPr="00084C64">
        <w:rPr>
          <w:rFonts w:ascii="Times New Roman" w:hAnsi="Times New Roman" w:cs="Times New Roman"/>
          <w:sz w:val="24"/>
          <w:szCs w:val="24"/>
        </w:rPr>
        <w:t xml:space="preserve"> to the unit."(12) Rhyme turned into conveyed towards the finish of the principle, second, and fourth </w:t>
      </w:r>
      <w:r w:rsidR="00B202FD" w:rsidRPr="00084C64">
        <w:rPr>
          <w:rFonts w:ascii="Times New Roman" w:hAnsi="Times New Roman" w:cs="Times New Roman"/>
          <w:sz w:val="24"/>
          <w:szCs w:val="24"/>
        </w:rPr>
        <w:t>hemistiches</w:t>
      </w:r>
      <w:r w:rsidRPr="00084C64">
        <w:rPr>
          <w:rFonts w:ascii="Times New Roman" w:hAnsi="Times New Roman" w:cs="Times New Roman"/>
          <w:sz w:val="24"/>
          <w:szCs w:val="24"/>
        </w:rPr>
        <w:t xml:space="preserve">. The "Ruba'iyat of Omar Khayyam" seems later and is from Persia. </w:t>
      </w:r>
      <w:r w:rsidR="00395986" w:rsidRPr="00084C64">
        <w:rPr>
          <w:rFonts w:ascii="Times New Roman" w:hAnsi="Times New Roman" w:cs="Times New Roman"/>
          <w:sz w:val="24"/>
          <w:szCs w:val="24"/>
        </w:rPr>
        <w:t>It</w:t>
      </w:r>
      <w:r w:rsidRPr="00084C64">
        <w:rPr>
          <w:rFonts w:ascii="Times New Roman" w:hAnsi="Times New Roman" w:cs="Times New Roman"/>
          <w:sz w:val="24"/>
          <w:szCs w:val="24"/>
        </w:rPr>
        <w:t xml:space="preserve"> pursues this pleasing shape. Reality be told, rubai is a two-covered stanza, and ruba'i is a plural. The phrase originates from the Arabic and indic</w:t>
      </w:r>
      <w:r w:rsidR="006D58E1">
        <w:rPr>
          <w:rFonts w:ascii="Times New Roman" w:hAnsi="Times New Roman" w:cs="Times New Roman"/>
          <w:sz w:val="24"/>
          <w:szCs w:val="24"/>
        </w:rPr>
        <w:t xml:space="preserve">ates "foursome." </w:t>
      </w:r>
      <w:r w:rsidRPr="00084C64">
        <w:rPr>
          <w:rFonts w:ascii="Times New Roman" w:hAnsi="Times New Roman" w:cs="Times New Roman"/>
          <w:sz w:val="24"/>
          <w:szCs w:val="24"/>
        </w:rPr>
        <w:t>The primary writers resembled the storytellers in particular societies of the world and supplied verse in open spots. (Hourani 12-13) The cadence made the message paramount. The sonnets generally had three segments, the first being a short audit of the previous history of the clan. The subsequent part changed into a voyage, and a triumph or something to that has an effect on</w:t>
      </w:r>
      <w:r w:rsidR="006D58E1">
        <w:rPr>
          <w:rFonts w:ascii="Times New Roman" w:hAnsi="Times New Roman" w:cs="Times New Roman"/>
          <w:sz w:val="24"/>
          <w:szCs w:val="24"/>
        </w:rPr>
        <w:t xml:space="preserve"> </w:t>
      </w:r>
      <w:r w:rsidRPr="00084C64">
        <w:rPr>
          <w:rFonts w:ascii="Times New Roman" w:hAnsi="Times New Roman" w:cs="Times New Roman"/>
          <w:sz w:val="24"/>
          <w:szCs w:val="24"/>
        </w:rPr>
        <w:t xml:space="preserve">which completed in the 0.33 region which transformed into a shape up of one's clan victories inside the regulations in their human capacities. (13-14) </w:t>
      </w:r>
    </w:p>
    <w:p w:rsidR="00084C64" w:rsidRPr="00084C64" w:rsidRDefault="00084C64" w:rsidP="00AF0994">
      <w:pPr>
        <w:spacing w:line="480" w:lineRule="auto"/>
        <w:ind w:firstLine="720"/>
        <w:rPr>
          <w:rFonts w:ascii="Times New Roman" w:hAnsi="Times New Roman" w:cs="Times New Roman"/>
          <w:sz w:val="24"/>
          <w:szCs w:val="24"/>
        </w:rPr>
      </w:pPr>
      <w:r w:rsidRPr="00084C64">
        <w:rPr>
          <w:rFonts w:ascii="Times New Roman" w:hAnsi="Times New Roman" w:cs="Times New Roman"/>
          <w:sz w:val="24"/>
          <w:szCs w:val="24"/>
        </w:rPr>
        <w:t xml:space="preserve">During the Byzantine Empire, the Middles East changed into predominately Christian. Jewish individuals were often a functioning piece of the networks. In the 7th century, God roused Muhammad to compose the Qu'ran, and Islam started to accumulate a following. For the </w:t>
      </w:r>
      <w:r w:rsidRPr="00084C64">
        <w:rPr>
          <w:rFonts w:ascii="Times New Roman" w:hAnsi="Times New Roman" w:cs="Times New Roman"/>
          <w:sz w:val="24"/>
          <w:szCs w:val="24"/>
        </w:rPr>
        <w:lastRenderedPageBreak/>
        <w:t xml:space="preserve">audience a few centuries the Middles East changed into a mixing of </w:t>
      </w:r>
      <w:proofErr w:type="gramStart"/>
      <w:r w:rsidRPr="00084C64">
        <w:rPr>
          <w:rFonts w:ascii="Times New Roman" w:hAnsi="Times New Roman" w:cs="Times New Roman"/>
          <w:sz w:val="24"/>
          <w:szCs w:val="24"/>
        </w:rPr>
        <w:t>3</w:t>
      </w:r>
      <w:proofErr w:type="gramEnd"/>
      <w:r w:rsidRPr="00084C64">
        <w:rPr>
          <w:rFonts w:ascii="Times New Roman" w:hAnsi="Times New Roman" w:cs="Times New Roman"/>
          <w:sz w:val="24"/>
          <w:szCs w:val="24"/>
        </w:rPr>
        <w:t xml:space="preserve"> monotheistic gatherings, the Jewish, the Christian, and the Islamic ideals. Those gatherings lived in the resilience of each other along the Zoroastrians in Persia and a few minor person religions in little traveling collections. The three noteworthy religions shared the Mosaic code, and distinguishing evidence with a considerable lot of comparable people, for instance, Abraham and vast numbers of similar prophets. Muhammad had pulled based on what was at that point</w:t>
      </w:r>
      <w:r w:rsidR="00B85407">
        <w:rPr>
          <w:rFonts w:ascii="Times New Roman" w:hAnsi="Times New Roman" w:cs="Times New Roman"/>
          <w:sz w:val="24"/>
          <w:szCs w:val="24"/>
        </w:rPr>
        <w:t>,</w:t>
      </w:r>
      <w:r w:rsidRPr="00084C64">
        <w:rPr>
          <w:rFonts w:ascii="Times New Roman" w:hAnsi="Times New Roman" w:cs="Times New Roman"/>
          <w:sz w:val="24"/>
          <w:szCs w:val="24"/>
        </w:rPr>
        <w:t xml:space="preserve"> herbal in the manner of existence of the </w:t>
      </w:r>
      <w:r w:rsidR="00B85407" w:rsidRPr="00084C64">
        <w:rPr>
          <w:rFonts w:ascii="Times New Roman" w:hAnsi="Times New Roman" w:cs="Times New Roman"/>
          <w:sz w:val="24"/>
          <w:szCs w:val="24"/>
        </w:rPr>
        <w:t>Middle</w:t>
      </w:r>
      <w:r w:rsidRPr="00084C64">
        <w:rPr>
          <w:rFonts w:ascii="Times New Roman" w:hAnsi="Times New Roman" w:cs="Times New Roman"/>
          <w:sz w:val="24"/>
          <w:szCs w:val="24"/>
        </w:rPr>
        <w:t xml:space="preserve"> East and modified and increase some other message. Verse stored on being a piece of large equipment in instructing the new adherents. The Qu'ran is a case of this. I</w:t>
      </w:r>
      <w:r w:rsidR="00B85407">
        <w:rPr>
          <w:rFonts w:ascii="Times New Roman" w:hAnsi="Times New Roman" w:cs="Times New Roman"/>
          <w:sz w:val="24"/>
          <w:szCs w:val="24"/>
        </w:rPr>
        <w:t xml:space="preserve">n seeing writers like Rumi, </w:t>
      </w:r>
      <w:r w:rsidR="00B85407" w:rsidRPr="00084C64">
        <w:rPr>
          <w:rFonts w:ascii="Times New Roman" w:hAnsi="Times New Roman" w:cs="Times New Roman"/>
          <w:sz w:val="24"/>
          <w:szCs w:val="24"/>
        </w:rPr>
        <w:t>peruse</w:t>
      </w:r>
      <w:r w:rsidRPr="00084C64">
        <w:rPr>
          <w:rFonts w:ascii="Times New Roman" w:hAnsi="Times New Roman" w:cs="Times New Roman"/>
          <w:sz w:val="24"/>
          <w:szCs w:val="24"/>
        </w:rPr>
        <w:t xml:space="preserve"> sees the entwining of the three noteworthy religions. Rumi is a 13th-century artist from Afghanistan who later </w:t>
      </w:r>
      <w:r w:rsidR="00B85407" w:rsidRPr="00084C64">
        <w:rPr>
          <w:rFonts w:ascii="Times New Roman" w:hAnsi="Times New Roman" w:cs="Times New Roman"/>
          <w:sz w:val="24"/>
          <w:szCs w:val="24"/>
        </w:rPr>
        <w:t>immigrated</w:t>
      </w:r>
      <w:r w:rsidRPr="00084C64">
        <w:rPr>
          <w:rFonts w:ascii="Times New Roman" w:hAnsi="Times New Roman" w:cs="Times New Roman"/>
          <w:sz w:val="24"/>
          <w:szCs w:val="24"/>
        </w:rPr>
        <w:t xml:space="preserve"> to Turkey. He wrote in quatrains or (</w:t>
      </w:r>
      <w:proofErr w:type="spellStart"/>
      <w:r w:rsidRPr="00084C64">
        <w:rPr>
          <w:rFonts w:ascii="Times New Roman" w:hAnsi="Times New Roman" w:cs="Times New Roman"/>
          <w:sz w:val="24"/>
          <w:szCs w:val="24"/>
        </w:rPr>
        <w:t>rubaiyat</w:t>
      </w:r>
      <w:proofErr w:type="spellEnd"/>
      <w:r w:rsidRPr="00084C64">
        <w:rPr>
          <w:rFonts w:ascii="Times New Roman" w:hAnsi="Times New Roman" w:cs="Times New Roman"/>
          <w:sz w:val="24"/>
          <w:szCs w:val="24"/>
        </w:rPr>
        <w:t xml:space="preserve">). He frequently covered composition supplications to provide a sonnet. In those displays, God regularly commemorated Muhammad, Jesus, and any </w:t>
      </w:r>
      <w:r w:rsidR="00B85407" w:rsidRPr="00084C64">
        <w:rPr>
          <w:rFonts w:ascii="Times New Roman" w:hAnsi="Times New Roman" w:cs="Times New Roman"/>
          <w:sz w:val="24"/>
          <w:szCs w:val="24"/>
        </w:rPr>
        <w:t>deliveryman</w:t>
      </w:r>
      <w:r w:rsidRPr="00084C64">
        <w:rPr>
          <w:rFonts w:ascii="Times New Roman" w:hAnsi="Times New Roman" w:cs="Times New Roman"/>
          <w:sz w:val="24"/>
          <w:szCs w:val="24"/>
        </w:rPr>
        <w:t xml:space="preserve"> or woman or prophet who</w:t>
      </w:r>
      <w:r w:rsidR="006D58E1">
        <w:rPr>
          <w:rFonts w:ascii="Times New Roman" w:hAnsi="Times New Roman" w:cs="Times New Roman"/>
          <w:sz w:val="24"/>
          <w:szCs w:val="24"/>
        </w:rPr>
        <w:t xml:space="preserve"> can be to be had around then. </w:t>
      </w:r>
      <w:r w:rsidRPr="00084C64">
        <w:rPr>
          <w:rFonts w:ascii="Times New Roman" w:hAnsi="Times New Roman" w:cs="Times New Roman"/>
          <w:sz w:val="24"/>
          <w:szCs w:val="24"/>
        </w:rPr>
        <w:t xml:space="preserve">Nye's verse determinations often reflect the three components, if in a </w:t>
      </w:r>
      <w:r w:rsidR="00B85407" w:rsidRPr="00084C64">
        <w:rPr>
          <w:rFonts w:ascii="Times New Roman" w:hAnsi="Times New Roman" w:cs="Times New Roman"/>
          <w:sz w:val="24"/>
          <w:szCs w:val="24"/>
        </w:rPr>
        <w:t>contemporized</w:t>
      </w:r>
      <w:r w:rsidRPr="00084C64">
        <w:rPr>
          <w:rFonts w:ascii="Times New Roman" w:hAnsi="Times New Roman" w:cs="Times New Roman"/>
          <w:sz w:val="24"/>
          <w:szCs w:val="24"/>
        </w:rPr>
        <w:t xml:space="preserve"> design. Nye has utilized the expression "hereditary home" to depict that spot </w:t>
      </w:r>
      <w:r w:rsidR="00B85407" w:rsidRPr="00084C64">
        <w:rPr>
          <w:rFonts w:ascii="Times New Roman" w:hAnsi="Times New Roman" w:cs="Times New Roman"/>
          <w:sz w:val="24"/>
          <w:szCs w:val="24"/>
        </w:rPr>
        <w:t>that is</w:t>
      </w:r>
      <w:r w:rsidRPr="00084C64">
        <w:rPr>
          <w:rFonts w:ascii="Times New Roman" w:hAnsi="Times New Roman" w:cs="Times New Roman"/>
          <w:sz w:val="24"/>
          <w:szCs w:val="24"/>
        </w:rPr>
        <w:t xml:space="preserve"> a chunk of one's own family. Her ballads regularly begin now and push in advance. This ahead development and its battles are the voyages. The expectation in a few shapes is typically the closing feeling and frequently the </w:t>
      </w:r>
      <w:r w:rsidR="00B85407" w:rsidRPr="00084C64">
        <w:rPr>
          <w:rFonts w:ascii="Times New Roman" w:hAnsi="Times New Roman" w:cs="Times New Roman"/>
          <w:sz w:val="24"/>
          <w:szCs w:val="24"/>
        </w:rPr>
        <w:t>per user</w:t>
      </w:r>
      <w:r w:rsidRPr="00084C64">
        <w:rPr>
          <w:rFonts w:ascii="Times New Roman" w:hAnsi="Times New Roman" w:cs="Times New Roman"/>
          <w:sz w:val="24"/>
          <w:szCs w:val="24"/>
        </w:rPr>
        <w:t xml:space="preserve"> colleges a love for the expectancy which profound self-belief provides to man or woman life. </w:t>
      </w:r>
    </w:p>
    <w:p w:rsidR="00084C64" w:rsidRDefault="00084C64" w:rsidP="00B85407">
      <w:pPr>
        <w:spacing w:line="480" w:lineRule="auto"/>
        <w:ind w:firstLine="720"/>
        <w:rPr>
          <w:rFonts w:ascii="Times New Roman" w:hAnsi="Times New Roman" w:cs="Times New Roman"/>
          <w:sz w:val="24"/>
          <w:szCs w:val="24"/>
        </w:rPr>
      </w:pPr>
      <w:r w:rsidRPr="00084C64">
        <w:rPr>
          <w:rFonts w:ascii="Times New Roman" w:hAnsi="Times New Roman" w:cs="Times New Roman"/>
          <w:sz w:val="24"/>
          <w:szCs w:val="24"/>
        </w:rPr>
        <w:t xml:space="preserve">Numerous contemporary Arabic sonnets pull from convictions that sound extraordinarily natural to the ones from a Judaic-Christian foundation. Nye calls interest to this in a dedication within the starting pages of 19 types of Gazelle. It </w:t>
      </w:r>
      <w:r w:rsidR="00C33416" w:rsidRPr="00084C64">
        <w:rPr>
          <w:rFonts w:ascii="Times New Roman" w:hAnsi="Times New Roman" w:cs="Times New Roman"/>
          <w:sz w:val="24"/>
          <w:szCs w:val="24"/>
        </w:rPr>
        <w:t>states</w:t>
      </w:r>
      <w:r w:rsidRPr="00084C64">
        <w:rPr>
          <w:rFonts w:ascii="Times New Roman" w:hAnsi="Times New Roman" w:cs="Times New Roman"/>
          <w:sz w:val="24"/>
          <w:szCs w:val="24"/>
        </w:rPr>
        <w:t xml:space="preserve"> "on the off hazard that you take a gander on the Muslim, Christian, and Jewish religions, their first precepts are the equivalent: 'Thou shalt no longer execute.' it is not paid interest to." In attempting to discover balance, Nye </w:t>
      </w:r>
      <w:r w:rsidRPr="00084C64">
        <w:rPr>
          <w:rFonts w:ascii="Times New Roman" w:hAnsi="Times New Roman" w:cs="Times New Roman"/>
          <w:sz w:val="24"/>
          <w:szCs w:val="24"/>
        </w:rPr>
        <w:lastRenderedPageBreak/>
        <w:t xml:space="preserve">pulls from </w:t>
      </w:r>
      <w:r w:rsidR="006D58E1">
        <w:rPr>
          <w:rFonts w:ascii="Times New Roman" w:hAnsi="Times New Roman" w:cs="Times New Roman"/>
          <w:sz w:val="24"/>
          <w:szCs w:val="24"/>
        </w:rPr>
        <w:t xml:space="preserve">each one of the three impacts. </w:t>
      </w:r>
      <w:r w:rsidRPr="00084C64">
        <w:rPr>
          <w:rFonts w:ascii="Times New Roman" w:hAnsi="Times New Roman" w:cs="Times New Roman"/>
          <w:sz w:val="24"/>
          <w:szCs w:val="24"/>
        </w:rPr>
        <w:t xml:space="preserve">Nye has composed a younger grown-up </w:t>
      </w:r>
      <w:r w:rsidR="00C33416" w:rsidRPr="00084C64">
        <w:rPr>
          <w:rFonts w:ascii="Times New Roman" w:hAnsi="Times New Roman" w:cs="Times New Roman"/>
          <w:sz w:val="24"/>
          <w:szCs w:val="24"/>
        </w:rPr>
        <w:t>eBook</w:t>
      </w:r>
      <w:r w:rsidRPr="00084C64">
        <w:rPr>
          <w:rFonts w:ascii="Times New Roman" w:hAnsi="Times New Roman" w:cs="Times New Roman"/>
          <w:sz w:val="24"/>
          <w:szCs w:val="24"/>
        </w:rPr>
        <w:t xml:space="preserve"> known as Habibi. Habibi is the Arabic phrase for sweetheart and the affectionate nickname with which her dad welcomed her day by day. The </w:t>
      </w:r>
      <w:r w:rsidR="00C33416" w:rsidRPr="00084C64">
        <w:rPr>
          <w:rFonts w:ascii="Times New Roman" w:hAnsi="Times New Roman" w:cs="Times New Roman"/>
          <w:sz w:val="24"/>
          <w:szCs w:val="24"/>
        </w:rPr>
        <w:t>eBook</w:t>
      </w:r>
      <w:r w:rsidRPr="00084C64">
        <w:rPr>
          <w:rFonts w:ascii="Times New Roman" w:hAnsi="Times New Roman" w:cs="Times New Roman"/>
          <w:sz w:val="24"/>
          <w:szCs w:val="24"/>
        </w:rPr>
        <w:t xml:space="preserve"> got numerous tributes while it became first allotted in 1997. She devotes the book to "each one of the Arabs and Jews who might prefer to be cousins than adversaries." throughout the </w:t>
      </w:r>
      <w:r w:rsidR="00C33416" w:rsidRPr="00084C64">
        <w:rPr>
          <w:rFonts w:ascii="Times New Roman" w:hAnsi="Times New Roman" w:cs="Times New Roman"/>
          <w:sz w:val="24"/>
          <w:szCs w:val="24"/>
        </w:rPr>
        <w:t>eBook</w:t>
      </w:r>
      <w:r w:rsidRPr="00084C64">
        <w:rPr>
          <w:rFonts w:ascii="Times New Roman" w:hAnsi="Times New Roman" w:cs="Times New Roman"/>
          <w:sz w:val="24"/>
          <w:szCs w:val="24"/>
        </w:rPr>
        <w:t xml:space="preserve">, the author attempts to offset the fantastic with the lousy. While depicting the </w:t>
      </w:r>
      <w:r w:rsidR="00C33416" w:rsidRPr="00084C64">
        <w:rPr>
          <w:rFonts w:ascii="Times New Roman" w:hAnsi="Times New Roman" w:cs="Times New Roman"/>
          <w:sz w:val="24"/>
          <w:szCs w:val="24"/>
        </w:rPr>
        <w:t>long lasting</w:t>
      </w:r>
      <w:r w:rsidR="006D58E1">
        <w:rPr>
          <w:rFonts w:ascii="Times New Roman" w:hAnsi="Times New Roman" w:cs="Times New Roman"/>
          <w:sz w:val="24"/>
          <w:szCs w:val="24"/>
        </w:rPr>
        <w:t xml:space="preserve"> </w:t>
      </w:r>
      <w:r w:rsidRPr="00084C64">
        <w:rPr>
          <w:rFonts w:ascii="Times New Roman" w:hAnsi="Times New Roman" w:cs="Times New Roman"/>
          <w:sz w:val="24"/>
          <w:szCs w:val="24"/>
        </w:rPr>
        <w:t xml:space="preserve">a companions in a resettlement camp, she likewise contains a kinship with a younger Jewish youngster and discusses her affiliation with Armenian Christians. The </w:t>
      </w:r>
      <w:r w:rsidR="00C33416" w:rsidRPr="00084C64">
        <w:rPr>
          <w:rFonts w:ascii="Times New Roman" w:hAnsi="Times New Roman" w:cs="Times New Roman"/>
          <w:sz w:val="24"/>
          <w:szCs w:val="24"/>
        </w:rPr>
        <w:t>eBook</w:t>
      </w:r>
      <w:r w:rsidRPr="00084C64">
        <w:rPr>
          <w:rFonts w:ascii="Times New Roman" w:hAnsi="Times New Roman" w:cs="Times New Roman"/>
          <w:sz w:val="24"/>
          <w:szCs w:val="24"/>
        </w:rPr>
        <w:t xml:space="preserve"> attracts from a massive wide variety of comparable occurrences in the course of her lifestyles. She additionally integrated into by no means in a hurry making use of vast numbers of the </w:t>
      </w:r>
      <w:r w:rsidR="00C33416" w:rsidRPr="00084C64">
        <w:rPr>
          <w:rFonts w:ascii="Times New Roman" w:hAnsi="Times New Roman" w:cs="Times New Roman"/>
          <w:sz w:val="24"/>
          <w:szCs w:val="24"/>
        </w:rPr>
        <w:t>equivalent</w:t>
      </w:r>
      <w:r w:rsidRPr="00084C64">
        <w:rPr>
          <w:rFonts w:ascii="Times New Roman" w:hAnsi="Times New Roman" w:cs="Times New Roman"/>
          <w:sz w:val="24"/>
          <w:szCs w:val="24"/>
        </w:rPr>
        <w:t xml:space="preserve"> expressions.</w:t>
      </w:r>
    </w:p>
    <w:p w:rsidR="00D37542" w:rsidRDefault="00D37542" w:rsidP="00B85407">
      <w:pPr>
        <w:spacing w:line="480" w:lineRule="auto"/>
        <w:ind w:firstLine="720"/>
        <w:rPr>
          <w:rFonts w:ascii="Times New Roman" w:hAnsi="Times New Roman" w:cs="Times New Roman"/>
          <w:sz w:val="24"/>
          <w:szCs w:val="24"/>
        </w:rPr>
      </w:pPr>
    </w:p>
    <w:p w:rsidR="009C49BE" w:rsidRDefault="009C49BE" w:rsidP="00B85407">
      <w:pPr>
        <w:spacing w:line="480" w:lineRule="auto"/>
        <w:ind w:firstLine="720"/>
        <w:rPr>
          <w:rFonts w:ascii="Times New Roman" w:hAnsi="Times New Roman" w:cs="Times New Roman"/>
          <w:sz w:val="24"/>
          <w:szCs w:val="24"/>
        </w:rPr>
      </w:pPr>
    </w:p>
    <w:p w:rsidR="009C49BE" w:rsidRDefault="009C49BE" w:rsidP="00B85407">
      <w:pPr>
        <w:spacing w:line="480" w:lineRule="auto"/>
        <w:ind w:firstLine="720"/>
        <w:rPr>
          <w:rFonts w:ascii="Times New Roman" w:hAnsi="Times New Roman" w:cs="Times New Roman"/>
          <w:sz w:val="24"/>
          <w:szCs w:val="24"/>
        </w:rPr>
      </w:pPr>
    </w:p>
    <w:p w:rsidR="009C49BE" w:rsidRDefault="009C49BE" w:rsidP="00B85407">
      <w:pPr>
        <w:spacing w:line="480" w:lineRule="auto"/>
        <w:ind w:firstLine="720"/>
        <w:rPr>
          <w:rFonts w:ascii="Times New Roman" w:hAnsi="Times New Roman" w:cs="Times New Roman"/>
          <w:sz w:val="24"/>
          <w:szCs w:val="24"/>
        </w:rPr>
      </w:pPr>
    </w:p>
    <w:p w:rsidR="009C49BE" w:rsidRDefault="009C49BE" w:rsidP="00B85407">
      <w:pPr>
        <w:spacing w:line="480" w:lineRule="auto"/>
        <w:ind w:firstLine="720"/>
        <w:rPr>
          <w:rFonts w:ascii="Times New Roman" w:hAnsi="Times New Roman" w:cs="Times New Roman"/>
          <w:sz w:val="24"/>
          <w:szCs w:val="24"/>
        </w:rPr>
      </w:pPr>
    </w:p>
    <w:p w:rsidR="009C49BE" w:rsidRDefault="009C49BE" w:rsidP="00B85407">
      <w:pPr>
        <w:spacing w:line="480" w:lineRule="auto"/>
        <w:ind w:firstLine="720"/>
        <w:rPr>
          <w:rFonts w:ascii="Times New Roman" w:hAnsi="Times New Roman" w:cs="Times New Roman"/>
          <w:sz w:val="24"/>
          <w:szCs w:val="24"/>
        </w:rPr>
      </w:pPr>
    </w:p>
    <w:p w:rsidR="009C49BE" w:rsidRDefault="009C49BE" w:rsidP="00B85407">
      <w:pPr>
        <w:spacing w:line="480" w:lineRule="auto"/>
        <w:ind w:firstLine="720"/>
        <w:rPr>
          <w:rFonts w:ascii="Times New Roman" w:hAnsi="Times New Roman" w:cs="Times New Roman"/>
          <w:sz w:val="24"/>
          <w:szCs w:val="24"/>
        </w:rPr>
      </w:pPr>
    </w:p>
    <w:p w:rsidR="009C49BE" w:rsidRDefault="009C49BE" w:rsidP="00B85407">
      <w:pPr>
        <w:spacing w:line="480" w:lineRule="auto"/>
        <w:ind w:firstLine="720"/>
        <w:rPr>
          <w:rFonts w:ascii="Times New Roman" w:hAnsi="Times New Roman" w:cs="Times New Roman"/>
          <w:sz w:val="24"/>
          <w:szCs w:val="24"/>
        </w:rPr>
      </w:pPr>
    </w:p>
    <w:p w:rsidR="009C49BE" w:rsidRDefault="009C49BE" w:rsidP="00B85407">
      <w:pPr>
        <w:spacing w:line="480" w:lineRule="auto"/>
        <w:ind w:firstLine="720"/>
        <w:rPr>
          <w:rFonts w:ascii="Times New Roman" w:hAnsi="Times New Roman" w:cs="Times New Roman"/>
          <w:sz w:val="24"/>
          <w:szCs w:val="24"/>
        </w:rPr>
      </w:pPr>
    </w:p>
    <w:p w:rsidR="009C49BE" w:rsidRDefault="009C49BE" w:rsidP="00B85407">
      <w:pPr>
        <w:spacing w:line="480" w:lineRule="auto"/>
        <w:ind w:firstLine="720"/>
        <w:rPr>
          <w:rFonts w:ascii="Times New Roman" w:hAnsi="Times New Roman" w:cs="Times New Roman"/>
          <w:sz w:val="24"/>
          <w:szCs w:val="24"/>
        </w:rPr>
      </w:pPr>
    </w:p>
    <w:p w:rsidR="009C49BE" w:rsidRDefault="009C49BE" w:rsidP="00B85407">
      <w:pPr>
        <w:spacing w:line="480" w:lineRule="auto"/>
        <w:ind w:firstLine="720"/>
        <w:rPr>
          <w:rFonts w:ascii="Times New Roman" w:hAnsi="Times New Roman" w:cs="Times New Roman"/>
          <w:sz w:val="24"/>
          <w:szCs w:val="24"/>
        </w:rPr>
      </w:pPr>
    </w:p>
    <w:p w:rsidR="009C49BE" w:rsidRDefault="009C49BE" w:rsidP="00B85407">
      <w:pPr>
        <w:spacing w:line="480" w:lineRule="auto"/>
        <w:ind w:firstLine="720"/>
        <w:rPr>
          <w:rFonts w:ascii="Times New Roman" w:hAnsi="Times New Roman" w:cs="Times New Roman"/>
          <w:sz w:val="24"/>
          <w:szCs w:val="24"/>
        </w:rPr>
      </w:pPr>
    </w:p>
    <w:p w:rsidR="009C49BE" w:rsidRDefault="009C49BE" w:rsidP="00B85407">
      <w:pPr>
        <w:spacing w:line="480" w:lineRule="auto"/>
        <w:ind w:firstLine="720"/>
        <w:rPr>
          <w:rFonts w:ascii="Times New Roman" w:hAnsi="Times New Roman" w:cs="Times New Roman"/>
          <w:sz w:val="24"/>
          <w:szCs w:val="24"/>
        </w:rPr>
      </w:pPr>
    </w:p>
    <w:p w:rsidR="009C49BE" w:rsidRDefault="009C49BE" w:rsidP="009C49BE">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Work Cited</w:t>
      </w:r>
    </w:p>
    <w:p w:rsidR="009C49BE" w:rsidRPr="00662527" w:rsidRDefault="00662527" w:rsidP="009C49BE">
      <w:pPr>
        <w:spacing w:line="480" w:lineRule="auto"/>
        <w:rPr>
          <w:rFonts w:ascii="Times New Roman" w:hAnsi="Times New Roman" w:cs="Times New Roman"/>
          <w:sz w:val="24"/>
          <w:szCs w:val="24"/>
        </w:rPr>
      </w:pPr>
      <w:r>
        <w:rPr>
          <w:rFonts w:ascii="Times New Roman" w:hAnsi="Times New Roman" w:cs="Times New Roman"/>
          <w:sz w:val="24"/>
          <w:szCs w:val="24"/>
        </w:rPr>
        <w:t>Retrieved from: The Poem Duck by Naomi Shihab Nye</w:t>
      </w:r>
    </w:p>
    <w:sectPr w:rsidR="009C49BE" w:rsidRPr="00662527">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E5D" w:rsidRDefault="00842E5D" w:rsidP="00CE1728">
      <w:pPr>
        <w:spacing w:after="0" w:line="240" w:lineRule="auto"/>
      </w:pPr>
      <w:r>
        <w:separator/>
      </w:r>
    </w:p>
  </w:endnote>
  <w:endnote w:type="continuationSeparator" w:id="0">
    <w:p w:rsidR="00842E5D" w:rsidRDefault="00842E5D" w:rsidP="00CE1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E5D" w:rsidRDefault="00842E5D" w:rsidP="00CE1728">
      <w:pPr>
        <w:spacing w:after="0" w:line="240" w:lineRule="auto"/>
      </w:pPr>
      <w:r>
        <w:separator/>
      </w:r>
    </w:p>
  </w:footnote>
  <w:footnote w:type="continuationSeparator" w:id="0">
    <w:p w:rsidR="00842E5D" w:rsidRDefault="00842E5D" w:rsidP="00CE17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1728" w:rsidRDefault="00CE1728">
    <w:pPr>
      <w:pStyle w:val="Header"/>
      <w:jc w:val="right"/>
    </w:pPr>
    <w:r>
      <w:rPr>
        <w:rFonts w:ascii="Times New Roman" w:hAnsi="Times New Roman" w:cs="Times New Roman"/>
        <w:sz w:val="24"/>
        <w:szCs w:val="24"/>
      </w:rPr>
      <w:t xml:space="preserve">Surname </w:t>
    </w:r>
    <w:sdt>
      <w:sdtPr>
        <w:id w:val="-2909885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7E7E">
          <w:rPr>
            <w:noProof/>
          </w:rPr>
          <w:t>6</w:t>
        </w:r>
        <w:r>
          <w:rPr>
            <w:noProof/>
          </w:rPr>
          <w:fldChar w:fldCharType="end"/>
        </w:r>
      </w:sdtContent>
    </w:sdt>
  </w:p>
  <w:p w:rsidR="00CE1728" w:rsidRDefault="00CE17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C64"/>
    <w:rsid w:val="00072F77"/>
    <w:rsid w:val="00084C64"/>
    <w:rsid w:val="00125842"/>
    <w:rsid w:val="001861D0"/>
    <w:rsid w:val="00387527"/>
    <w:rsid w:val="00395986"/>
    <w:rsid w:val="005D0912"/>
    <w:rsid w:val="00662527"/>
    <w:rsid w:val="006D58E1"/>
    <w:rsid w:val="00842E5D"/>
    <w:rsid w:val="009C49BE"/>
    <w:rsid w:val="00AD7E7E"/>
    <w:rsid w:val="00AF0994"/>
    <w:rsid w:val="00B202FD"/>
    <w:rsid w:val="00B32438"/>
    <w:rsid w:val="00B85407"/>
    <w:rsid w:val="00C33416"/>
    <w:rsid w:val="00CE1728"/>
    <w:rsid w:val="00D37542"/>
    <w:rsid w:val="00D73D8A"/>
    <w:rsid w:val="00EA2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B96716-D82F-4B6E-9505-2725CDB7D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17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728"/>
  </w:style>
  <w:style w:type="paragraph" w:styleId="Footer">
    <w:name w:val="footer"/>
    <w:basedOn w:val="Normal"/>
    <w:link w:val="FooterChar"/>
    <w:uiPriority w:val="99"/>
    <w:unhideWhenUsed/>
    <w:rsid w:val="00CE17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A84"/>
    <w:rsid w:val="00397A84"/>
    <w:rsid w:val="00715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31E770AA9444708076EB5CE23EB645">
    <w:name w:val="7A31E770AA9444708076EB5CE23EB645"/>
    <w:rsid w:val="00397A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6</Pages>
  <Words>1331</Words>
  <Characters>7589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blessed obakha</dc:creator>
  <cp:keywords/>
  <dc:description/>
  <cp:lastModifiedBy>blessed obakha</cp:lastModifiedBy>
  <cp:revision>21</cp:revision>
  <dcterms:created xsi:type="dcterms:W3CDTF">2019-07-31T21:54:00Z</dcterms:created>
  <dcterms:modified xsi:type="dcterms:W3CDTF">2019-07-31T22:42:00Z</dcterms:modified>
</cp:coreProperties>
</file>